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C44454" w:rsidRDefault="00BD676E" w:rsidP="00016C29">
      <w:pPr>
        <w:spacing w:line="480" w:lineRule="auto"/>
        <w:jc w:val="center"/>
        <w:rPr>
          <w:rFonts w:ascii="Times New Roman" w:hAnsi="Times New Roman" w:cs="Times New Roman"/>
          <w:sz w:val="24"/>
          <w:szCs w:val="24"/>
        </w:rPr>
      </w:pPr>
    </w:p>
    <w:p w:rsidR="00BD676E" w:rsidRPr="00C44454" w:rsidRDefault="00BD676E" w:rsidP="00016C29">
      <w:pPr>
        <w:spacing w:line="480" w:lineRule="auto"/>
        <w:jc w:val="center"/>
        <w:rPr>
          <w:rFonts w:ascii="Times New Roman" w:hAnsi="Times New Roman" w:cs="Times New Roman"/>
          <w:sz w:val="24"/>
          <w:szCs w:val="24"/>
        </w:rPr>
      </w:pPr>
    </w:p>
    <w:p w:rsidR="00BD676E" w:rsidRPr="00C44454" w:rsidRDefault="00BD676E" w:rsidP="00016C29">
      <w:pPr>
        <w:spacing w:line="480" w:lineRule="auto"/>
        <w:jc w:val="center"/>
        <w:rPr>
          <w:rFonts w:ascii="Times New Roman" w:hAnsi="Times New Roman" w:cs="Times New Roman"/>
          <w:sz w:val="24"/>
          <w:szCs w:val="24"/>
        </w:rPr>
      </w:pPr>
    </w:p>
    <w:p w:rsidR="00BD676E" w:rsidRPr="00C44454" w:rsidRDefault="00BD676E" w:rsidP="00016C29">
      <w:pPr>
        <w:spacing w:line="480" w:lineRule="auto"/>
        <w:jc w:val="center"/>
        <w:rPr>
          <w:rFonts w:ascii="Times New Roman" w:hAnsi="Times New Roman" w:cs="Times New Roman"/>
          <w:sz w:val="24"/>
          <w:szCs w:val="24"/>
        </w:rPr>
      </w:pPr>
    </w:p>
    <w:p w:rsidR="00BD676E" w:rsidRPr="00C44454" w:rsidRDefault="00BD676E" w:rsidP="00016C29">
      <w:pPr>
        <w:spacing w:line="480" w:lineRule="auto"/>
        <w:jc w:val="center"/>
        <w:rPr>
          <w:rFonts w:ascii="Times New Roman" w:hAnsi="Times New Roman" w:cs="Times New Roman"/>
          <w:sz w:val="24"/>
          <w:szCs w:val="24"/>
        </w:rPr>
      </w:pPr>
    </w:p>
    <w:p w:rsidR="00E67B0E" w:rsidRDefault="00E67B0E"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t xml:space="preserve">The </w:t>
      </w:r>
      <w:r w:rsidRPr="00C44454">
        <w:rPr>
          <w:rFonts w:ascii="Times New Roman" w:hAnsi="Times New Roman" w:cs="Times New Roman"/>
          <w:sz w:val="24"/>
          <w:szCs w:val="24"/>
        </w:rPr>
        <w:t xml:space="preserve">Hardware, Software, and Network Requirements of an Online Business </w:t>
      </w:r>
    </w:p>
    <w:p w:rsidR="00BD676E" w:rsidRPr="00C44454" w:rsidRDefault="00BD676E"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t>Name</w:t>
      </w:r>
    </w:p>
    <w:p w:rsidR="00BD676E" w:rsidRPr="00C44454" w:rsidRDefault="00BD676E"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t>Course</w:t>
      </w:r>
    </w:p>
    <w:p w:rsidR="00BD676E" w:rsidRPr="00C44454" w:rsidRDefault="00BD676E"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t>Instructor</w:t>
      </w:r>
    </w:p>
    <w:p w:rsidR="00BD676E" w:rsidRPr="00C44454" w:rsidRDefault="00BD676E"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t>Institution</w:t>
      </w:r>
    </w:p>
    <w:p w:rsidR="00BD676E" w:rsidRPr="00C44454" w:rsidRDefault="00BD676E"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t>Date</w:t>
      </w:r>
    </w:p>
    <w:p w:rsidR="00BD676E" w:rsidRPr="00C44454" w:rsidRDefault="00BD676E" w:rsidP="00016C29">
      <w:pPr>
        <w:spacing w:line="480" w:lineRule="auto"/>
        <w:rPr>
          <w:rFonts w:ascii="Times New Roman" w:hAnsi="Times New Roman" w:cs="Times New Roman"/>
          <w:sz w:val="24"/>
          <w:szCs w:val="24"/>
        </w:rPr>
      </w:pPr>
      <w:r w:rsidRPr="00C44454">
        <w:rPr>
          <w:rFonts w:ascii="Times New Roman" w:hAnsi="Times New Roman" w:cs="Times New Roman"/>
          <w:sz w:val="24"/>
          <w:szCs w:val="24"/>
        </w:rPr>
        <w:br w:type="page"/>
      </w:r>
    </w:p>
    <w:p w:rsidR="00016C29" w:rsidRPr="00C44454" w:rsidRDefault="00016C29"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lastRenderedPageBreak/>
        <w:t xml:space="preserve">The </w:t>
      </w:r>
      <w:r w:rsidR="00E67B0E" w:rsidRPr="00C44454">
        <w:rPr>
          <w:rFonts w:ascii="Times New Roman" w:hAnsi="Times New Roman" w:cs="Times New Roman"/>
          <w:sz w:val="24"/>
          <w:szCs w:val="24"/>
        </w:rPr>
        <w:t>Hardware, Software, and Network Requirements of an Online Business.</w:t>
      </w:r>
    </w:p>
    <w:p w:rsidR="00016C29" w:rsidRPr="00C44454" w:rsidRDefault="00A664DC" w:rsidP="00016C29">
      <w:pPr>
        <w:spacing w:line="480" w:lineRule="auto"/>
        <w:ind w:firstLine="720"/>
        <w:rPr>
          <w:rFonts w:ascii="Times New Roman" w:hAnsi="Times New Roman" w:cs="Times New Roman"/>
          <w:sz w:val="24"/>
          <w:szCs w:val="24"/>
        </w:rPr>
      </w:pPr>
      <w:r w:rsidRPr="00C44454">
        <w:rPr>
          <w:rFonts w:ascii="Times New Roman" w:hAnsi="Times New Roman" w:cs="Times New Roman"/>
          <w:sz w:val="24"/>
          <w:szCs w:val="24"/>
        </w:rPr>
        <w:t>The IT infrastructure consists of all elements that support the management and usability of data and information. These include the physical ha</w:t>
      </w:r>
      <w:r w:rsidR="00016C29" w:rsidRPr="00C44454">
        <w:rPr>
          <w:rFonts w:ascii="Times New Roman" w:hAnsi="Times New Roman" w:cs="Times New Roman"/>
          <w:sz w:val="24"/>
          <w:szCs w:val="24"/>
        </w:rPr>
        <w:t>rdware and facilities</w:t>
      </w:r>
      <w:r w:rsidRPr="00C44454">
        <w:rPr>
          <w:rFonts w:ascii="Times New Roman" w:hAnsi="Times New Roman" w:cs="Times New Roman"/>
          <w:sz w:val="24"/>
          <w:szCs w:val="24"/>
        </w:rPr>
        <w:t>, data storage and retrieval, network systems, legacy interfaces, and software to support the business goals of an enterprise</w:t>
      </w:r>
      <w:r w:rsidR="00E67B0E">
        <w:rPr>
          <w:rFonts w:ascii="Times New Roman" w:hAnsi="Times New Roman" w:cs="Times New Roman"/>
          <w:sz w:val="24"/>
          <w:szCs w:val="24"/>
        </w:rPr>
        <w:t xml:space="preserve"> (</w:t>
      </w:r>
      <w:r w:rsidR="00E67B0E" w:rsidRPr="00E67B0E">
        <w:rPr>
          <w:rFonts w:ascii="Times New Roman" w:hAnsi="Times New Roman" w:cs="Times New Roman"/>
          <w:sz w:val="24"/>
          <w:szCs w:val="24"/>
        </w:rPr>
        <w:t xml:space="preserve">Ram, </w:t>
      </w:r>
      <w:r w:rsidR="00E67B0E" w:rsidRPr="00E67B0E">
        <w:rPr>
          <w:rFonts w:ascii="Times New Roman" w:hAnsi="Times New Roman" w:cs="Times New Roman"/>
          <w:sz w:val="24"/>
          <w:szCs w:val="24"/>
        </w:rPr>
        <w:t>2019). </w:t>
      </w:r>
      <w:r w:rsidRPr="00C44454">
        <w:rPr>
          <w:rFonts w:ascii="Times New Roman" w:hAnsi="Times New Roman" w:cs="Times New Roman"/>
          <w:sz w:val="24"/>
          <w:szCs w:val="24"/>
        </w:rPr>
        <w:t xml:space="preserve"> </w:t>
      </w:r>
    </w:p>
    <w:p w:rsidR="00A664DC" w:rsidRPr="00A664DC" w:rsidRDefault="00A664DC" w:rsidP="00016C29">
      <w:pPr>
        <w:spacing w:line="480" w:lineRule="auto"/>
        <w:ind w:firstLine="720"/>
        <w:rPr>
          <w:rFonts w:ascii="Times New Roman" w:hAnsi="Times New Roman" w:cs="Times New Roman"/>
          <w:sz w:val="24"/>
          <w:szCs w:val="24"/>
        </w:rPr>
      </w:pPr>
      <w:r w:rsidRPr="00A664DC">
        <w:rPr>
          <w:rFonts w:ascii="Times New Roman" w:hAnsi="Times New Roman" w:cs="Times New Roman"/>
          <w:sz w:val="24"/>
          <w:szCs w:val="24"/>
        </w:rPr>
        <w:t>Before choosing a solution, IT management staff must first define the services, controls, and reporting that are both required and desired to enhance operations</w:t>
      </w:r>
      <w:r w:rsidR="00016C29" w:rsidRPr="00C44454">
        <w:rPr>
          <w:rFonts w:ascii="Times New Roman" w:hAnsi="Times New Roman" w:cs="Times New Roman"/>
          <w:sz w:val="24"/>
          <w:szCs w:val="24"/>
        </w:rPr>
        <w:t>.</w:t>
      </w:r>
      <w:r w:rsidRPr="00A664DC">
        <w:rPr>
          <w:rFonts w:ascii="Times New Roman" w:hAnsi="Times New Roman" w:cs="Times New Roman"/>
          <w:sz w:val="24"/>
          <w:szCs w:val="24"/>
        </w:rPr>
        <w:t xml:space="preserve"> </w:t>
      </w:r>
      <w:r w:rsidR="00016C29" w:rsidRPr="00C44454">
        <w:rPr>
          <w:rFonts w:ascii="Times New Roman" w:hAnsi="Times New Roman" w:cs="Times New Roman"/>
          <w:sz w:val="24"/>
          <w:szCs w:val="24"/>
        </w:rPr>
        <w:t>Various</w:t>
      </w:r>
      <w:r w:rsidRPr="00A664DC">
        <w:rPr>
          <w:rFonts w:ascii="Times New Roman" w:hAnsi="Times New Roman" w:cs="Times New Roman"/>
          <w:sz w:val="24"/>
          <w:szCs w:val="24"/>
        </w:rPr>
        <w:t xml:space="preserve"> tools have scalable systems that provide onsite and remote capabilities for p</w:t>
      </w:r>
      <w:r w:rsidR="00016C29" w:rsidRPr="00C44454">
        <w:rPr>
          <w:rFonts w:ascii="Times New Roman" w:hAnsi="Times New Roman" w:cs="Times New Roman"/>
          <w:sz w:val="24"/>
          <w:szCs w:val="24"/>
        </w:rPr>
        <w:t xml:space="preserve">hysical and virtual management and </w:t>
      </w:r>
      <w:r w:rsidRPr="00A664DC">
        <w:rPr>
          <w:rFonts w:ascii="Times New Roman" w:hAnsi="Times New Roman" w:cs="Times New Roman"/>
          <w:sz w:val="24"/>
          <w:szCs w:val="24"/>
        </w:rPr>
        <w:t>support industry-specific protocols</w:t>
      </w:r>
      <w:r w:rsidR="00016C29" w:rsidRPr="00C44454">
        <w:rPr>
          <w:rFonts w:ascii="Times New Roman" w:hAnsi="Times New Roman" w:cs="Times New Roman"/>
          <w:sz w:val="24"/>
          <w:szCs w:val="24"/>
        </w:rPr>
        <w:t xml:space="preserve">. </w:t>
      </w:r>
      <w:r w:rsidRPr="00A664DC">
        <w:rPr>
          <w:rFonts w:ascii="Times New Roman" w:hAnsi="Times New Roman" w:cs="Times New Roman"/>
          <w:sz w:val="24"/>
          <w:szCs w:val="24"/>
        </w:rPr>
        <w:t xml:space="preserve">For </w:t>
      </w:r>
      <w:r w:rsidR="00016C29" w:rsidRPr="00C44454">
        <w:rPr>
          <w:rFonts w:ascii="Times New Roman" w:hAnsi="Times New Roman" w:cs="Times New Roman"/>
          <w:sz w:val="24"/>
          <w:szCs w:val="24"/>
        </w:rPr>
        <w:t xml:space="preserve">an effective choice </w:t>
      </w:r>
      <w:r w:rsidRPr="00A664DC">
        <w:rPr>
          <w:rFonts w:ascii="Times New Roman" w:hAnsi="Times New Roman" w:cs="Times New Roman"/>
          <w:sz w:val="24"/>
          <w:szCs w:val="24"/>
        </w:rPr>
        <w:t xml:space="preserve">of the solution decision-making process, </w:t>
      </w:r>
      <w:r w:rsidR="00016C29" w:rsidRPr="00C44454">
        <w:rPr>
          <w:rFonts w:ascii="Times New Roman" w:hAnsi="Times New Roman" w:cs="Times New Roman"/>
          <w:sz w:val="24"/>
          <w:szCs w:val="24"/>
        </w:rPr>
        <w:t xml:space="preserve">the IT managers must </w:t>
      </w:r>
      <w:r w:rsidRPr="00A664DC">
        <w:rPr>
          <w:rFonts w:ascii="Times New Roman" w:hAnsi="Times New Roman" w:cs="Times New Roman"/>
          <w:sz w:val="24"/>
          <w:szCs w:val="24"/>
        </w:rPr>
        <w:t>evaluate the following functional areas</w:t>
      </w:r>
      <w:r w:rsidR="00016C29" w:rsidRPr="00C44454">
        <w:rPr>
          <w:rFonts w:ascii="Times New Roman" w:hAnsi="Times New Roman" w:cs="Times New Roman"/>
          <w:sz w:val="24"/>
          <w:szCs w:val="24"/>
        </w:rPr>
        <w:t xml:space="preserve"> before choosing a solution</w:t>
      </w:r>
      <w:r w:rsidR="00E67B0E">
        <w:rPr>
          <w:rFonts w:ascii="Times New Roman" w:hAnsi="Times New Roman" w:cs="Times New Roman"/>
          <w:sz w:val="24"/>
          <w:szCs w:val="24"/>
        </w:rPr>
        <w:t xml:space="preserve"> (</w:t>
      </w:r>
      <w:r w:rsidR="00E67B0E" w:rsidRPr="00E67B0E">
        <w:rPr>
          <w:rFonts w:ascii="Times New Roman" w:hAnsi="Times New Roman" w:cs="Times New Roman"/>
          <w:sz w:val="24"/>
          <w:szCs w:val="24"/>
        </w:rPr>
        <w:t>Pathan, 2016)</w:t>
      </w:r>
      <w:r w:rsidRPr="00A664DC">
        <w:rPr>
          <w:rFonts w:ascii="Times New Roman" w:hAnsi="Times New Roman" w:cs="Times New Roman"/>
          <w:sz w:val="24"/>
          <w:szCs w:val="24"/>
        </w:rPr>
        <w:t>:</w:t>
      </w:r>
    </w:p>
    <w:p w:rsidR="00A664DC" w:rsidRPr="00C44454" w:rsidRDefault="00A664DC" w:rsidP="00016C29">
      <w:pPr>
        <w:pStyle w:val="ListParagraph"/>
        <w:numPr>
          <w:ilvl w:val="0"/>
          <w:numId w:val="2"/>
        </w:numPr>
        <w:spacing w:line="480" w:lineRule="auto"/>
        <w:contextualSpacing w:val="0"/>
        <w:rPr>
          <w:rFonts w:ascii="Times New Roman" w:hAnsi="Times New Roman" w:cs="Times New Roman"/>
          <w:sz w:val="24"/>
          <w:szCs w:val="24"/>
        </w:rPr>
      </w:pPr>
      <w:r w:rsidRPr="00C44454">
        <w:rPr>
          <w:rFonts w:ascii="Times New Roman" w:hAnsi="Times New Roman" w:cs="Times New Roman"/>
          <w:sz w:val="24"/>
          <w:szCs w:val="24"/>
        </w:rPr>
        <w:t>Infra</w:t>
      </w:r>
      <w:r w:rsidR="00C44454" w:rsidRPr="00C44454">
        <w:rPr>
          <w:rFonts w:ascii="Times New Roman" w:hAnsi="Times New Roman" w:cs="Times New Roman"/>
          <w:sz w:val="24"/>
          <w:szCs w:val="24"/>
        </w:rPr>
        <w:t xml:space="preserve">structure lifecycle management- </w:t>
      </w:r>
      <w:r w:rsidRPr="00C44454">
        <w:rPr>
          <w:rFonts w:ascii="Times New Roman" w:hAnsi="Times New Roman" w:cs="Times New Roman"/>
          <w:sz w:val="24"/>
          <w:szCs w:val="24"/>
        </w:rPr>
        <w:t>the lifecycle of an infrastructure asset from planning, through operation, and disposal or end-of-life)</w:t>
      </w:r>
    </w:p>
    <w:p w:rsidR="00A664DC" w:rsidRPr="00C44454" w:rsidRDefault="00A664DC" w:rsidP="00016C29">
      <w:pPr>
        <w:pStyle w:val="ListParagraph"/>
        <w:numPr>
          <w:ilvl w:val="0"/>
          <w:numId w:val="2"/>
        </w:numPr>
        <w:spacing w:line="480" w:lineRule="auto"/>
        <w:contextualSpacing w:val="0"/>
        <w:rPr>
          <w:rFonts w:ascii="Times New Roman" w:hAnsi="Times New Roman" w:cs="Times New Roman"/>
          <w:sz w:val="24"/>
          <w:szCs w:val="24"/>
        </w:rPr>
      </w:pPr>
      <w:r w:rsidRPr="00C44454">
        <w:rPr>
          <w:rFonts w:ascii="Times New Roman" w:hAnsi="Times New Roman" w:cs="Times New Roman"/>
          <w:sz w:val="24"/>
          <w:szCs w:val="24"/>
        </w:rPr>
        <w:t>Capacity optimization and resource forecasting</w:t>
      </w:r>
    </w:p>
    <w:p w:rsidR="00A664DC" w:rsidRPr="00C44454" w:rsidRDefault="00A664DC" w:rsidP="00016C29">
      <w:pPr>
        <w:pStyle w:val="ListParagraph"/>
        <w:numPr>
          <w:ilvl w:val="0"/>
          <w:numId w:val="2"/>
        </w:numPr>
        <w:spacing w:line="480" w:lineRule="auto"/>
        <w:contextualSpacing w:val="0"/>
        <w:rPr>
          <w:rFonts w:ascii="Times New Roman" w:hAnsi="Times New Roman" w:cs="Times New Roman"/>
          <w:sz w:val="24"/>
          <w:szCs w:val="24"/>
        </w:rPr>
      </w:pPr>
      <w:r w:rsidRPr="00C44454">
        <w:rPr>
          <w:rFonts w:ascii="Times New Roman" w:hAnsi="Times New Roman" w:cs="Times New Roman"/>
          <w:sz w:val="24"/>
          <w:szCs w:val="24"/>
        </w:rPr>
        <w:t>Granular monitoring and troubleshooting of physical and virtual assets (VM)</w:t>
      </w:r>
    </w:p>
    <w:p w:rsidR="00A664DC" w:rsidRPr="00C44454" w:rsidRDefault="00A664DC" w:rsidP="00016C29">
      <w:pPr>
        <w:pStyle w:val="ListParagraph"/>
        <w:numPr>
          <w:ilvl w:val="0"/>
          <w:numId w:val="2"/>
        </w:numPr>
        <w:spacing w:line="480" w:lineRule="auto"/>
        <w:contextualSpacing w:val="0"/>
        <w:rPr>
          <w:rFonts w:ascii="Times New Roman" w:hAnsi="Times New Roman" w:cs="Times New Roman"/>
          <w:sz w:val="24"/>
          <w:szCs w:val="24"/>
        </w:rPr>
      </w:pPr>
      <w:r w:rsidRPr="00C44454">
        <w:rPr>
          <w:rFonts w:ascii="Times New Roman" w:hAnsi="Times New Roman" w:cs="Times New Roman"/>
          <w:sz w:val="24"/>
          <w:szCs w:val="24"/>
        </w:rPr>
        <w:t>Network monitoring of the entire infrastructure, including routers, switches, VPNs, firewalls, appliances, etc.</w:t>
      </w:r>
    </w:p>
    <w:p w:rsidR="00A664DC" w:rsidRPr="00C44454" w:rsidRDefault="00A664DC" w:rsidP="00016C29">
      <w:pPr>
        <w:pStyle w:val="ListParagraph"/>
        <w:numPr>
          <w:ilvl w:val="0"/>
          <w:numId w:val="2"/>
        </w:numPr>
        <w:spacing w:line="480" w:lineRule="auto"/>
        <w:contextualSpacing w:val="0"/>
        <w:rPr>
          <w:rFonts w:ascii="Times New Roman" w:hAnsi="Times New Roman" w:cs="Times New Roman"/>
          <w:sz w:val="24"/>
          <w:szCs w:val="24"/>
        </w:rPr>
      </w:pPr>
      <w:r w:rsidRPr="00C44454">
        <w:rPr>
          <w:rFonts w:ascii="Times New Roman" w:hAnsi="Times New Roman" w:cs="Times New Roman"/>
          <w:sz w:val="24"/>
          <w:szCs w:val="24"/>
        </w:rPr>
        <w:t>Resource allocation</w:t>
      </w:r>
    </w:p>
    <w:p w:rsidR="00A664DC" w:rsidRPr="00C44454" w:rsidRDefault="00A664DC" w:rsidP="00016C29">
      <w:pPr>
        <w:pStyle w:val="ListParagraph"/>
        <w:numPr>
          <w:ilvl w:val="0"/>
          <w:numId w:val="2"/>
        </w:numPr>
        <w:spacing w:line="480" w:lineRule="auto"/>
        <w:contextualSpacing w:val="0"/>
        <w:rPr>
          <w:rFonts w:ascii="Times New Roman" w:hAnsi="Times New Roman" w:cs="Times New Roman"/>
          <w:sz w:val="24"/>
          <w:szCs w:val="24"/>
        </w:rPr>
      </w:pPr>
      <w:r w:rsidRPr="00C44454">
        <w:rPr>
          <w:rFonts w:ascii="Times New Roman" w:hAnsi="Times New Roman" w:cs="Times New Roman"/>
          <w:sz w:val="24"/>
          <w:szCs w:val="24"/>
        </w:rPr>
        <w:t>Support for common services such as Active Directory and Microsoft Exchange</w:t>
      </w:r>
    </w:p>
    <w:p w:rsidR="00A664DC" w:rsidRPr="00C44454" w:rsidRDefault="00A664DC" w:rsidP="00C44454">
      <w:pPr>
        <w:pStyle w:val="ListParagraph"/>
        <w:spacing w:line="480" w:lineRule="auto"/>
        <w:ind w:left="1440"/>
        <w:contextualSpacing w:val="0"/>
        <w:rPr>
          <w:rFonts w:ascii="Times New Roman" w:hAnsi="Times New Roman" w:cs="Times New Roman"/>
          <w:b/>
          <w:sz w:val="24"/>
          <w:szCs w:val="24"/>
        </w:rPr>
      </w:pPr>
      <w:r w:rsidRPr="00C44454">
        <w:rPr>
          <w:rFonts w:ascii="Times New Roman" w:hAnsi="Times New Roman" w:cs="Times New Roman"/>
          <w:b/>
          <w:sz w:val="24"/>
          <w:szCs w:val="24"/>
        </w:rPr>
        <w:t>Approaches to managing the data for easy access and security.</w:t>
      </w:r>
    </w:p>
    <w:p w:rsidR="00C44454" w:rsidRPr="00C44454" w:rsidRDefault="00A664DC" w:rsidP="00016C29">
      <w:pPr>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eastAsia="en-GB"/>
        </w:rPr>
      </w:pPr>
      <w:r w:rsidRPr="00C44454">
        <w:rPr>
          <w:rFonts w:ascii="Times New Roman" w:eastAsia="Times New Roman" w:hAnsi="Times New Roman" w:cs="Times New Roman"/>
          <w:b/>
          <w:bCs/>
          <w:color w:val="000000"/>
          <w:sz w:val="24"/>
          <w:szCs w:val="24"/>
          <w:lang w:eastAsia="en-GB"/>
        </w:rPr>
        <w:lastRenderedPageBreak/>
        <w:t>Gain a complete understanding.</w:t>
      </w:r>
      <w:r w:rsidRPr="00A664DC">
        <w:rPr>
          <w:rFonts w:ascii="Times New Roman" w:eastAsia="Times New Roman" w:hAnsi="Times New Roman" w:cs="Times New Roman"/>
          <w:color w:val="000000"/>
          <w:sz w:val="24"/>
          <w:szCs w:val="24"/>
          <w:lang w:eastAsia="en-GB"/>
        </w:rPr>
        <w:t> </w:t>
      </w:r>
    </w:p>
    <w:p w:rsidR="00A664DC" w:rsidRPr="00A664DC" w:rsidRDefault="00C44454" w:rsidP="00C4445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lang w:eastAsia="en-GB"/>
        </w:rPr>
      </w:pPr>
      <w:r w:rsidRPr="00C44454">
        <w:rPr>
          <w:rFonts w:ascii="Times New Roman" w:eastAsia="Times New Roman" w:hAnsi="Times New Roman" w:cs="Times New Roman"/>
          <w:color w:val="000000"/>
          <w:sz w:val="24"/>
          <w:szCs w:val="24"/>
          <w:lang w:eastAsia="en-GB"/>
        </w:rPr>
        <w:t>The first approach is to understand the business data management and recognizing</w:t>
      </w:r>
      <w:r w:rsidR="00A664DC" w:rsidRPr="00A664DC">
        <w:rPr>
          <w:rFonts w:ascii="Times New Roman" w:eastAsia="Times New Roman" w:hAnsi="Times New Roman" w:cs="Times New Roman"/>
          <w:color w:val="000000"/>
          <w:sz w:val="24"/>
          <w:szCs w:val="24"/>
          <w:lang w:eastAsia="en-GB"/>
        </w:rPr>
        <w:t xml:space="preserve"> that no</w:t>
      </w:r>
      <w:r w:rsidRPr="00C44454">
        <w:rPr>
          <w:rFonts w:ascii="Times New Roman" w:eastAsia="Times New Roman" w:hAnsi="Times New Roman" w:cs="Times New Roman"/>
          <w:color w:val="000000"/>
          <w:sz w:val="24"/>
          <w:szCs w:val="24"/>
          <w:lang w:eastAsia="en-GB"/>
        </w:rPr>
        <w:t xml:space="preserve">t all information is equal. The organization should have </w:t>
      </w:r>
      <w:r w:rsidR="00A664DC" w:rsidRPr="00A664DC">
        <w:rPr>
          <w:rFonts w:ascii="Times New Roman" w:eastAsia="Times New Roman" w:hAnsi="Times New Roman" w:cs="Times New Roman"/>
          <w:color w:val="000000"/>
          <w:sz w:val="24"/>
          <w:szCs w:val="24"/>
          <w:lang w:eastAsia="en-GB"/>
        </w:rPr>
        <w:t xml:space="preserve">basic knowledge like </w:t>
      </w:r>
      <w:r w:rsidRPr="00C44454">
        <w:rPr>
          <w:rFonts w:ascii="Times New Roman" w:eastAsia="Times New Roman" w:hAnsi="Times New Roman" w:cs="Times New Roman"/>
          <w:color w:val="000000"/>
          <w:sz w:val="24"/>
          <w:szCs w:val="24"/>
          <w:lang w:eastAsia="en-GB"/>
        </w:rPr>
        <w:t xml:space="preserve">the person </w:t>
      </w:r>
      <w:r w:rsidR="00A664DC" w:rsidRPr="00A664DC">
        <w:rPr>
          <w:rFonts w:ascii="Times New Roman" w:eastAsia="Times New Roman" w:hAnsi="Times New Roman" w:cs="Times New Roman"/>
          <w:color w:val="000000"/>
          <w:sz w:val="24"/>
          <w:szCs w:val="24"/>
          <w:lang w:eastAsia="en-GB"/>
        </w:rPr>
        <w:t xml:space="preserve">who </w:t>
      </w:r>
      <w:r w:rsidRPr="00C44454">
        <w:rPr>
          <w:rFonts w:ascii="Times New Roman" w:eastAsia="Times New Roman" w:hAnsi="Times New Roman" w:cs="Times New Roman"/>
          <w:color w:val="000000"/>
          <w:sz w:val="24"/>
          <w:szCs w:val="24"/>
          <w:lang w:eastAsia="en-GB"/>
        </w:rPr>
        <w:t>controls</w:t>
      </w:r>
      <w:r w:rsidR="00A664DC" w:rsidRPr="00A664DC">
        <w:rPr>
          <w:rFonts w:ascii="Times New Roman" w:eastAsia="Times New Roman" w:hAnsi="Times New Roman" w:cs="Times New Roman"/>
          <w:color w:val="000000"/>
          <w:sz w:val="24"/>
          <w:szCs w:val="24"/>
          <w:lang w:eastAsia="en-GB"/>
        </w:rPr>
        <w:t xml:space="preserve"> specific information, how important the data is </w:t>
      </w:r>
      <w:r w:rsidRPr="00C44454">
        <w:rPr>
          <w:rFonts w:ascii="Times New Roman" w:eastAsia="Times New Roman" w:hAnsi="Times New Roman" w:cs="Times New Roman"/>
          <w:color w:val="000000"/>
          <w:sz w:val="24"/>
          <w:szCs w:val="24"/>
          <w:lang w:eastAsia="en-GB"/>
        </w:rPr>
        <w:t>and whether it is private or accessible to everyone.</w:t>
      </w:r>
      <w:r w:rsidR="00A664DC" w:rsidRPr="00A664DC">
        <w:rPr>
          <w:rFonts w:ascii="Times New Roman" w:eastAsia="Times New Roman" w:hAnsi="Times New Roman" w:cs="Times New Roman"/>
          <w:color w:val="000000"/>
          <w:sz w:val="24"/>
          <w:szCs w:val="24"/>
          <w:lang w:eastAsia="en-GB"/>
        </w:rPr>
        <w:t xml:space="preserve"> </w:t>
      </w:r>
      <w:r w:rsidRPr="00C44454">
        <w:rPr>
          <w:rFonts w:ascii="Times New Roman" w:eastAsia="Times New Roman" w:hAnsi="Times New Roman" w:cs="Times New Roman"/>
          <w:color w:val="000000"/>
          <w:sz w:val="24"/>
          <w:szCs w:val="24"/>
          <w:lang w:eastAsia="en-GB"/>
        </w:rPr>
        <w:t>The IT managers should</w:t>
      </w:r>
      <w:r w:rsidR="00A664DC" w:rsidRPr="00A664DC">
        <w:rPr>
          <w:rFonts w:ascii="Times New Roman" w:eastAsia="Times New Roman" w:hAnsi="Times New Roman" w:cs="Times New Roman"/>
          <w:color w:val="000000"/>
          <w:sz w:val="24"/>
          <w:szCs w:val="24"/>
          <w:lang w:eastAsia="en-GB"/>
        </w:rPr>
        <w:t xml:space="preserve"> map and classify information to discover its relative value. </w:t>
      </w:r>
      <w:r w:rsidRPr="00C44454">
        <w:rPr>
          <w:rFonts w:ascii="Times New Roman" w:eastAsia="Times New Roman" w:hAnsi="Times New Roman" w:cs="Times New Roman"/>
          <w:color w:val="000000"/>
          <w:sz w:val="24"/>
          <w:szCs w:val="24"/>
          <w:lang w:eastAsia="en-GB"/>
        </w:rPr>
        <w:t xml:space="preserve">This will make the business to </w:t>
      </w:r>
      <w:r w:rsidR="00A664DC" w:rsidRPr="00A664DC">
        <w:rPr>
          <w:rFonts w:ascii="Times New Roman" w:eastAsia="Times New Roman" w:hAnsi="Times New Roman" w:cs="Times New Roman"/>
          <w:color w:val="000000"/>
          <w:sz w:val="24"/>
          <w:szCs w:val="24"/>
          <w:lang w:eastAsia="en-GB"/>
        </w:rPr>
        <w:t xml:space="preserve">easily prioritize security, protection and management resources for the information that </w:t>
      </w:r>
      <w:r w:rsidRPr="00C44454">
        <w:rPr>
          <w:rFonts w:ascii="Times New Roman" w:eastAsia="Times New Roman" w:hAnsi="Times New Roman" w:cs="Times New Roman"/>
          <w:color w:val="000000"/>
          <w:sz w:val="24"/>
          <w:szCs w:val="24"/>
          <w:lang w:eastAsia="en-GB"/>
        </w:rPr>
        <w:t>is crucial</w:t>
      </w:r>
      <w:r w:rsidR="00E67B0E">
        <w:rPr>
          <w:rFonts w:ascii="Times New Roman" w:eastAsia="Times New Roman" w:hAnsi="Times New Roman" w:cs="Times New Roman"/>
          <w:color w:val="000000"/>
          <w:sz w:val="24"/>
          <w:szCs w:val="24"/>
          <w:lang w:eastAsia="en-GB"/>
        </w:rPr>
        <w:t xml:space="preserve"> </w:t>
      </w:r>
      <w:r w:rsidR="00E67B0E">
        <w:rPr>
          <w:rFonts w:ascii="Times New Roman" w:eastAsia="Times New Roman" w:hAnsi="Times New Roman" w:cs="Times New Roman"/>
          <w:color w:val="000000"/>
          <w:sz w:val="24"/>
          <w:szCs w:val="24"/>
          <w:lang w:eastAsia="en-GB"/>
        </w:rPr>
        <w:t>(</w:t>
      </w:r>
      <w:r w:rsidR="00E67B0E" w:rsidRPr="00E67B0E">
        <w:rPr>
          <w:rFonts w:ascii="Times New Roman" w:eastAsia="Times New Roman" w:hAnsi="Times New Roman" w:cs="Times New Roman"/>
          <w:color w:val="000000"/>
          <w:sz w:val="24"/>
          <w:szCs w:val="24"/>
          <w:lang w:eastAsia="en-GB"/>
        </w:rPr>
        <w:t>O'brien &amp; Marakas, 20</w:t>
      </w:r>
      <w:r w:rsidR="00EE26F7">
        <w:rPr>
          <w:rFonts w:ascii="Times New Roman" w:eastAsia="Times New Roman" w:hAnsi="Times New Roman" w:cs="Times New Roman"/>
          <w:color w:val="000000"/>
          <w:sz w:val="24"/>
          <w:szCs w:val="24"/>
          <w:lang w:eastAsia="en-GB"/>
        </w:rPr>
        <w:t>1</w:t>
      </w:r>
      <w:r w:rsidR="00E67B0E" w:rsidRPr="00E67B0E">
        <w:rPr>
          <w:rFonts w:ascii="Times New Roman" w:eastAsia="Times New Roman" w:hAnsi="Times New Roman" w:cs="Times New Roman"/>
          <w:color w:val="000000"/>
          <w:sz w:val="24"/>
          <w:szCs w:val="24"/>
          <w:lang w:eastAsia="en-GB"/>
        </w:rPr>
        <w:t>5).</w:t>
      </w:r>
    </w:p>
    <w:p w:rsidR="00C44454" w:rsidRPr="00C44454" w:rsidRDefault="00A664DC" w:rsidP="00016C29">
      <w:pPr>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eastAsia="en-GB"/>
        </w:rPr>
      </w:pPr>
      <w:r w:rsidRPr="00C44454">
        <w:rPr>
          <w:rFonts w:ascii="Times New Roman" w:eastAsia="Times New Roman" w:hAnsi="Times New Roman" w:cs="Times New Roman"/>
          <w:b/>
          <w:bCs/>
          <w:color w:val="000000"/>
          <w:sz w:val="24"/>
          <w:szCs w:val="24"/>
          <w:lang w:eastAsia="en-GB"/>
        </w:rPr>
        <w:t>Set consistent policies.</w:t>
      </w:r>
      <w:r w:rsidRPr="00A664DC">
        <w:rPr>
          <w:rFonts w:ascii="Times New Roman" w:eastAsia="Times New Roman" w:hAnsi="Times New Roman" w:cs="Times New Roman"/>
          <w:color w:val="000000"/>
          <w:sz w:val="24"/>
          <w:szCs w:val="24"/>
          <w:lang w:eastAsia="en-GB"/>
        </w:rPr>
        <w:t> </w:t>
      </w:r>
    </w:p>
    <w:p w:rsidR="00A664DC" w:rsidRPr="00C44454" w:rsidRDefault="00C44454" w:rsidP="00C4445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lang w:eastAsia="en-GB"/>
        </w:rPr>
      </w:pPr>
      <w:r w:rsidRPr="00C44454">
        <w:rPr>
          <w:rFonts w:ascii="Times New Roman" w:eastAsia="Times New Roman" w:hAnsi="Times New Roman" w:cs="Times New Roman"/>
          <w:color w:val="000000"/>
          <w:sz w:val="24"/>
          <w:szCs w:val="24"/>
          <w:lang w:eastAsia="en-GB"/>
        </w:rPr>
        <w:t>It i</w:t>
      </w:r>
      <w:r w:rsidR="00A664DC" w:rsidRPr="00A664DC">
        <w:rPr>
          <w:rFonts w:ascii="Times New Roman" w:eastAsia="Times New Roman" w:hAnsi="Times New Roman" w:cs="Times New Roman"/>
          <w:color w:val="000000"/>
          <w:sz w:val="24"/>
          <w:szCs w:val="24"/>
          <w:lang w:eastAsia="en-GB"/>
        </w:rPr>
        <w:t>s essential to set consistent policies for information that can be enforced wherever the information resides, whether in physical, virtual or cloud environments. This unifies information classification, automates discover of who owns and uses specific information, controls access and distribution, automates information retention and deletion and speeds the process of eDiscovery</w:t>
      </w:r>
      <w:r w:rsidR="00E67B0E">
        <w:rPr>
          <w:rFonts w:ascii="Times New Roman" w:eastAsia="Times New Roman" w:hAnsi="Times New Roman" w:cs="Times New Roman"/>
          <w:color w:val="000000"/>
          <w:sz w:val="24"/>
          <w:szCs w:val="24"/>
          <w:lang w:eastAsia="en-GB"/>
        </w:rPr>
        <w:t xml:space="preserve"> (</w:t>
      </w:r>
      <w:r w:rsidR="00E67B0E">
        <w:rPr>
          <w:rFonts w:ascii="Times New Roman" w:hAnsi="Times New Roman" w:cs="Times New Roman"/>
          <w:color w:val="222222"/>
          <w:sz w:val="24"/>
          <w:szCs w:val="24"/>
          <w:shd w:val="clear" w:color="auto" w:fill="FFFFFF"/>
        </w:rPr>
        <w:t xml:space="preserve">O'brien &amp; Marakas, </w:t>
      </w:r>
      <w:r w:rsidR="00EE26F7">
        <w:rPr>
          <w:rFonts w:ascii="Times New Roman" w:hAnsi="Times New Roman" w:cs="Times New Roman"/>
          <w:color w:val="222222"/>
          <w:sz w:val="24"/>
          <w:szCs w:val="24"/>
          <w:shd w:val="clear" w:color="auto" w:fill="FFFFFF"/>
        </w:rPr>
        <w:t>201</w:t>
      </w:r>
      <w:r w:rsidR="00E67B0E" w:rsidRPr="00E67B0E">
        <w:rPr>
          <w:rFonts w:ascii="Times New Roman" w:hAnsi="Times New Roman" w:cs="Times New Roman"/>
          <w:color w:val="222222"/>
          <w:sz w:val="24"/>
          <w:szCs w:val="24"/>
          <w:shd w:val="clear" w:color="auto" w:fill="FFFFFF"/>
        </w:rPr>
        <w:t>5).</w:t>
      </w:r>
    </w:p>
    <w:p w:rsidR="00016C29" w:rsidRPr="00C44454" w:rsidRDefault="00016C29" w:rsidP="00016C29">
      <w:pPr>
        <w:shd w:val="clear" w:color="auto" w:fill="FFFFFF"/>
        <w:spacing w:before="100" w:beforeAutospacing="1" w:after="100" w:afterAutospacing="1" w:line="480" w:lineRule="auto"/>
        <w:ind w:left="720"/>
        <w:rPr>
          <w:rFonts w:ascii="Times New Roman" w:eastAsia="Times New Roman" w:hAnsi="Times New Roman" w:cs="Times New Roman"/>
          <w:b/>
          <w:color w:val="000000"/>
          <w:sz w:val="24"/>
          <w:szCs w:val="24"/>
          <w:lang w:eastAsia="en-GB"/>
        </w:rPr>
      </w:pPr>
      <w:r w:rsidRPr="00C44454">
        <w:rPr>
          <w:rFonts w:ascii="Times New Roman" w:hAnsi="Times New Roman" w:cs="Times New Roman"/>
          <w:b/>
          <w:color w:val="1D1D1D"/>
          <w:sz w:val="24"/>
          <w:szCs w:val="24"/>
          <w:shd w:val="clear" w:color="auto" w:fill="FFFFFF"/>
        </w:rPr>
        <w:t>Describe possible networks that might be used to support business needs.</w:t>
      </w:r>
    </w:p>
    <w:p w:rsidR="00C44454" w:rsidRPr="00E67B0E" w:rsidRDefault="00016C29" w:rsidP="00C44454">
      <w:pPr>
        <w:shd w:val="clear" w:color="auto" w:fill="FFFFFF"/>
        <w:spacing w:before="100" w:beforeAutospacing="1" w:after="210" w:line="480" w:lineRule="auto"/>
        <w:ind w:left="720"/>
        <w:rPr>
          <w:rFonts w:ascii="Times New Roman" w:hAnsi="Times New Roman" w:cs="Times New Roman"/>
          <w:b/>
          <w:color w:val="1D1D1D"/>
          <w:sz w:val="24"/>
          <w:szCs w:val="24"/>
          <w:shd w:val="clear" w:color="auto" w:fill="FFFFFF"/>
        </w:rPr>
      </w:pPr>
      <w:r w:rsidRPr="00E67B0E">
        <w:rPr>
          <w:rFonts w:ascii="Times New Roman" w:hAnsi="Times New Roman" w:cs="Times New Roman"/>
          <w:b/>
          <w:color w:val="1D1D1D"/>
          <w:sz w:val="24"/>
          <w:szCs w:val="24"/>
          <w:shd w:val="clear" w:color="auto" w:fill="FFFFFF"/>
        </w:rPr>
        <w:t>Transaction Processing Systems </w:t>
      </w:r>
    </w:p>
    <w:p w:rsidR="00016C29" w:rsidRPr="00016C29" w:rsidRDefault="00C44454" w:rsidP="00C4445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The systems are</w:t>
      </w:r>
      <w:r w:rsidR="00016C29" w:rsidRPr="00016C29">
        <w:rPr>
          <w:rFonts w:ascii="Times New Roman" w:eastAsia="Times New Roman" w:hAnsi="Times New Roman" w:cs="Times New Roman"/>
          <w:color w:val="000000"/>
          <w:sz w:val="24"/>
          <w:szCs w:val="24"/>
          <w:lang w:eastAsia="en-GB"/>
        </w:rPr>
        <w:t xml:space="preserve"> designed to </w:t>
      </w:r>
      <w:r>
        <w:rPr>
          <w:rFonts w:ascii="Times New Roman" w:eastAsia="Times New Roman" w:hAnsi="Times New Roman" w:cs="Times New Roman"/>
          <w:color w:val="000000"/>
          <w:sz w:val="24"/>
          <w:szCs w:val="24"/>
          <w:lang w:eastAsia="en-GB"/>
        </w:rPr>
        <w:t>gather,</w:t>
      </w:r>
      <w:r w:rsidR="00016C29" w:rsidRPr="00016C29">
        <w:rPr>
          <w:rFonts w:ascii="Times New Roman" w:eastAsia="Times New Roman" w:hAnsi="Times New Roman" w:cs="Times New Roman"/>
          <w:color w:val="000000"/>
          <w:sz w:val="24"/>
          <w:szCs w:val="24"/>
          <w:lang w:eastAsia="en-GB"/>
        </w:rPr>
        <w:t xml:space="preserve"> process and store transactions that occur in the da</w:t>
      </w:r>
      <w:r>
        <w:rPr>
          <w:rFonts w:ascii="Times New Roman" w:eastAsia="Times New Roman" w:hAnsi="Times New Roman" w:cs="Times New Roman"/>
          <w:color w:val="000000"/>
          <w:sz w:val="24"/>
          <w:szCs w:val="24"/>
          <w:lang w:eastAsia="en-GB"/>
        </w:rPr>
        <w:t>y to day operations of a business</w:t>
      </w:r>
      <w:r w:rsidR="00016C29" w:rsidRPr="00016C29">
        <w:rPr>
          <w:rFonts w:ascii="Times New Roman" w:eastAsia="Times New Roman" w:hAnsi="Times New Roman" w:cs="Times New Roman"/>
          <w:color w:val="000000"/>
          <w:sz w:val="24"/>
          <w:szCs w:val="24"/>
          <w:lang w:eastAsia="en-GB"/>
        </w:rPr>
        <w:t xml:space="preserve">. The system can also be used to cancel or modify transactions done in the past if the need arises. One property of this system that enables them to work effectively is the ability to accurately record multiple transactions even if the different transactions take place </w:t>
      </w:r>
      <w:r w:rsidR="00016C29" w:rsidRPr="00016C29">
        <w:rPr>
          <w:rFonts w:ascii="Times New Roman" w:eastAsia="Times New Roman" w:hAnsi="Times New Roman" w:cs="Times New Roman"/>
          <w:color w:val="000000"/>
          <w:sz w:val="24"/>
          <w:szCs w:val="24"/>
          <w:lang w:eastAsia="en-GB"/>
        </w:rPr>
        <w:lastRenderedPageBreak/>
        <w:t>simultaneously. They are built to be able to handle large volumes of transactions. Examples include stock control systems, payroll systems</w:t>
      </w:r>
      <w:r>
        <w:rPr>
          <w:rFonts w:ascii="Times New Roman" w:eastAsia="Times New Roman" w:hAnsi="Times New Roman" w:cs="Times New Roman"/>
          <w:color w:val="000000"/>
          <w:sz w:val="24"/>
          <w:szCs w:val="24"/>
          <w:lang w:eastAsia="en-GB"/>
        </w:rPr>
        <w:t xml:space="preserve"> and</w:t>
      </w:r>
      <w:r w:rsidR="00016C29" w:rsidRPr="00016C29">
        <w:rPr>
          <w:rFonts w:ascii="Times New Roman" w:eastAsia="Times New Roman" w:hAnsi="Times New Roman" w:cs="Times New Roman"/>
          <w:color w:val="000000"/>
          <w:sz w:val="24"/>
          <w:szCs w:val="24"/>
          <w:lang w:eastAsia="en-GB"/>
        </w:rPr>
        <w:t xml:space="preserve"> order processing systems</w:t>
      </w:r>
      <w:r>
        <w:rPr>
          <w:rFonts w:ascii="Times New Roman" w:eastAsia="Times New Roman" w:hAnsi="Times New Roman" w:cs="Times New Roman"/>
          <w:color w:val="000000"/>
          <w:sz w:val="24"/>
          <w:szCs w:val="24"/>
          <w:lang w:eastAsia="en-GB"/>
        </w:rPr>
        <w:t>.</w:t>
      </w:r>
    </w:p>
    <w:p w:rsidR="00C44454" w:rsidRPr="00E67B0E" w:rsidRDefault="00016C29" w:rsidP="00C44454">
      <w:pPr>
        <w:shd w:val="clear" w:color="auto" w:fill="FFFFFF"/>
        <w:spacing w:before="100" w:beforeAutospacing="1" w:after="210" w:line="480" w:lineRule="auto"/>
        <w:ind w:left="720"/>
        <w:rPr>
          <w:rFonts w:ascii="Times New Roman" w:hAnsi="Times New Roman" w:cs="Times New Roman"/>
          <w:b/>
          <w:color w:val="1D1D1D"/>
          <w:sz w:val="24"/>
          <w:szCs w:val="24"/>
          <w:shd w:val="clear" w:color="auto" w:fill="FFFFFF"/>
        </w:rPr>
      </w:pPr>
      <w:r w:rsidRPr="00E67B0E">
        <w:rPr>
          <w:rFonts w:ascii="Times New Roman" w:hAnsi="Times New Roman" w:cs="Times New Roman"/>
          <w:b/>
          <w:color w:val="1D1D1D"/>
          <w:sz w:val="24"/>
          <w:szCs w:val="24"/>
          <w:shd w:val="clear" w:color="auto" w:fill="FFFFFF"/>
        </w:rPr>
        <w:t>Decision Support Systems.</w:t>
      </w:r>
    </w:p>
    <w:p w:rsidR="00016C29" w:rsidRPr="00016C29" w:rsidRDefault="00016C29" w:rsidP="00C4445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lang w:eastAsia="en-GB"/>
        </w:rPr>
      </w:pPr>
      <w:r w:rsidRPr="00C44454">
        <w:rPr>
          <w:rFonts w:ascii="Times New Roman" w:eastAsia="Times New Roman" w:hAnsi="Times New Roman" w:cs="Times New Roman"/>
          <w:color w:val="000000"/>
          <w:sz w:val="24"/>
          <w:szCs w:val="24"/>
          <w:lang w:eastAsia="en-GB"/>
        </w:rPr>
        <w:t> </w:t>
      </w:r>
      <w:r w:rsidRPr="00016C29">
        <w:rPr>
          <w:rFonts w:ascii="Times New Roman" w:eastAsia="Times New Roman" w:hAnsi="Times New Roman" w:cs="Times New Roman"/>
          <w:color w:val="000000"/>
          <w:sz w:val="24"/>
          <w:szCs w:val="24"/>
          <w:lang w:eastAsia="en-GB"/>
        </w:rPr>
        <w:t>These systems help decision makers to make the best decisions by generating statistical projections from analyzed data. Although it does not eliminate the need for the manager’s judgment, it significantly improves the quality of the decision by offering forecasts that help determine the best course of action. These systems compile information from several sources for purposes of aiding in decision making</w:t>
      </w:r>
      <w:r w:rsidR="00EE26F7">
        <w:rPr>
          <w:rFonts w:ascii="Times New Roman" w:eastAsia="Times New Roman" w:hAnsi="Times New Roman" w:cs="Times New Roman"/>
          <w:color w:val="000000"/>
          <w:sz w:val="24"/>
          <w:szCs w:val="24"/>
          <w:lang w:eastAsia="en-GB"/>
        </w:rPr>
        <w:t xml:space="preserve"> </w:t>
      </w:r>
      <w:r w:rsidR="00EE26F7">
        <w:rPr>
          <w:rFonts w:ascii="Times New Roman" w:eastAsia="Times New Roman" w:hAnsi="Times New Roman" w:cs="Times New Roman"/>
          <w:color w:val="000000"/>
          <w:sz w:val="24"/>
          <w:szCs w:val="24"/>
          <w:lang w:eastAsia="en-GB"/>
        </w:rPr>
        <w:t>(</w:t>
      </w:r>
      <w:r w:rsidR="00EE26F7" w:rsidRPr="00EE26F7">
        <w:rPr>
          <w:rFonts w:ascii="Times New Roman" w:eastAsia="Times New Roman" w:hAnsi="Times New Roman" w:cs="Times New Roman"/>
          <w:color w:val="000000"/>
          <w:sz w:val="24"/>
          <w:szCs w:val="24"/>
          <w:lang w:eastAsia="en-GB"/>
        </w:rPr>
        <w:t>O'brien &amp; Marakas, 2015)</w:t>
      </w:r>
      <w:r w:rsidRPr="00016C29">
        <w:rPr>
          <w:rFonts w:ascii="Times New Roman" w:eastAsia="Times New Roman" w:hAnsi="Times New Roman" w:cs="Times New Roman"/>
          <w:color w:val="000000"/>
          <w:sz w:val="24"/>
          <w:szCs w:val="24"/>
          <w:lang w:eastAsia="en-GB"/>
        </w:rPr>
        <w:t>. Examples of these systems include computer supported cooperative work, group decision support systems, logistics systems and financial planning systems.</w:t>
      </w:r>
    </w:p>
    <w:p w:rsidR="00C92AD1" w:rsidRDefault="00E67B0E" w:rsidP="00016C29">
      <w:pPr>
        <w:spacing w:line="48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L</w:t>
      </w:r>
      <w:r w:rsidRPr="00E67B0E">
        <w:rPr>
          <w:rFonts w:ascii="Times New Roman" w:eastAsia="Times New Roman" w:hAnsi="Times New Roman" w:cs="Times New Roman"/>
          <w:color w:val="000000"/>
          <w:sz w:val="24"/>
          <w:szCs w:val="24"/>
          <w:lang w:eastAsia="en-GB"/>
        </w:rPr>
        <w:t xml:space="preserve">ogical </w:t>
      </w:r>
      <w:r>
        <w:rPr>
          <w:rFonts w:ascii="Times New Roman" w:eastAsia="Times New Roman" w:hAnsi="Times New Roman" w:cs="Times New Roman"/>
          <w:color w:val="000000"/>
          <w:sz w:val="24"/>
          <w:szCs w:val="24"/>
          <w:lang w:eastAsia="en-GB"/>
        </w:rPr>
        <w:t>S</w:t>
      </w:r>
      <w:r w:rsidRPr="00E67B0E">
        <w:rPr>
          <w:rFonts w:ascii="Times New Roman" w:eastAsia="Times New Roman" w:hAnsi="Times New Roman" w:cs="Times New Roman"/>
          <w:color w:val="000000"/>
          <w:sz w:val="24"/>
          <w:szCs w:val="24"/>
          <w:lang w:eastAsia="en-GB"/>
        </w:rPr>
        <w:t xml:space="preserve">ystem </w:t>
      </w:r>
      <w:r>
        <w:rPr>
          <w:rFonts w:ascii="Times New Roman" w:eastAsia="Times New Roman" w:hAnsi="Times New Roman" w:cs="Times New Roman"/>
          <w:color w:val="000000"/>
          <w:sz w:val="24"/>
          <w:szCs w:val="24"/>
          <w:lang w:eastAsia="en-GB"/>
        </w:rPr>
        <w:t>D</w:t>
      </w:r>
      <w:r w:rsidRPr="00E67B0E">
        <w:rPr>
          <w:rFonts w:ascii="Times New Roman" w:eastAsia="Times New Roman" w:hAnsi="Times New Roman" w:cs="Times New Roman"/>
          <w:color w:val="000000"/>
          <w:sz w:val="24"/>
          <w:szCs w:val="24"/>
          <w:lang w:eastAsia="en-GB"/>
        </w:rPr>
        <w:t>iagram</w:t>
      </w:r>
    </w:p>
    <w:p w:rsidR="00E67B0E" w:rsidRPr="00E67B0E" w:rsidRDefault="00EE26F7" w:rsidP="00E67B0E">
      <w:pPr>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val="en-GB" w:eastAsia="en-GB"/>
        </w:rPr>
        <w:drawing>
          <wp:inline distT="0" distB="0" distL="0" distR="0">
            <wp:extent cx="5382377" cy="31341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ct.PNG"/>
                    <pic:cNvPicPr/>
                  </pic:nvPicPr>
                  <pic:blipFill>
                    <a:blip r:embed="rId8">
                      <a:extLst>
                        <a:ext uri="{28A0092B-C50C-407E-A947-70E740481C1C}">
                          <a14:useLocalDpi xmlns:a14="http://schemas.microsoft.com/office/drawing/2010/main" val="0"/>
                        </a:ext>
                      </a:extLst>
                    </a:blip>
                    <a:stretch>
                      <a:fillRect/>
                    </a:stretch>
                  </pic:blipFill>
                  <pic:spPr>
                    <a:xfrm>
                      <a:off x="0" y="0"/>
                      <a:ext cx="5382377" cy="3134163"/>
                    </a:xfrm>
                    <a:prstGeom prst="rect">
                      <a:avLst/>
                    </a:prstGeom>
                  </pic:spPr>
                </pic:pic>
              </a:graphicData>
            </a:graphic>
          </wp:inline>
        </w:drawing>
      </w:r>
    </w:p>
    <w:p w:rsidR="00C92AD1" w:rsidRDefault="00C92AD1" w:rsidP="00016C29">
      <w:pPr>
        <w:spacing w:line="480" w:lineRule="auto"/>
        <w:jc w:val="center"/>
        <w:rPr>
          <w:rFonts w:ascii="Times New Roman" w:hAnsi="Times New Roman" w:cs="Times New Roman"/>
          <w:sz w:val="24"/>
          <w:szCs w:val="24"/>
        </w:rPr>
      </w:pPr>
    </w:p>
    <w:p w:rsidR="00DB1CA3" w:rsidRPr="00C44454" w:rsidRDefault="00DB1CA3" w:rsidP="00016C29">
      <w:pPr>
        <w:spacing w:line="480" w:lineRule="auto"/>
        <w:jc w:val="center"/>
        <w:rPr>
          <w:rFonts w:ascii="Times New Roman" w:hAnsi="Times New Roman" w:cs="Times New Roman"/>
          <w:sz w:val="24"/>
          <w:szCs w:val="24"/>
        </w:rPr>
      </w:pPr>
      <w:r w:rsidRPr="00C44454">
        <w:rPr>
          <w:rFonts w:ascii="Times New Roman" w:hAnsi="Times New Roman" w:cs="Times New Roman"/>
          <w:sz w:val="24"/>
          <w:szCs w:val="24"/>
        </w:rPr>
        <w:lastRenderedPageBreak/>
        <w:t>References</w:t>
      </w:r>
    </w:p>
    <w:p w:rsidR="00E67B0E" w:rsidRDefault="00E67B0E" w:rsidP="00E67B0E">
      <w:pPr>
        <w:spacing w:line="480" w:lineRule="auto"/>
        <w:ind w:left="720" w:hanging="720"/>
        <w:rPr>
          <w:rFonts w:ascii="Times New Roman" w:hAnsi="Times New Roman" w:cs="Times New Roman"/>
          <w:color w:val="222222"/>
          <w:sz w:val="24"/>
          <w:szCs w:val="24"/>
          <w:shd w:val="clear" w:color="auto" w:fill="FFFFFF"/>
        </w:rPr>
      </w:pPr>
      <w:r w:rsidRPr="00E67B0E">
        <w:rPr>
          <w:rFonts w:ascii="Times New Roman" w:hAnsi="Times New Roman" w:cs="Times New Roman"/>
          <w:color w:val="222222"/>
          <w:sz w:val="24"/>
          <w:szCs w:val="24"/>
          <w:shd w:val="clear" w:color="auto" w:fill="FFFFFF"/>
        </w:rPr>
        <w:t>O'bri</w:t>
      </w:r>
      <w:r w:rsidR="000271A6">
        <w:rPr>
          <w:rFonts w:ascii="Times New Roman" w:hAnsi="Times New Roman" w:cs="Times New Roman"/>
          <w:color w:val="222222"/>
          <w:sz w:val="24"/>
          <w:szCs w:val="24"/>
          <w:shd w:val="clear" w:color="auto" w:fill="FFFFFF"/>
        </w:rPr>
        <w:t>en, J. A., &amp; Marakas, G. M. (201</w:t>
      </w:r>
      <w:bookmarkStart w:id="0" w:name="_GoBack"/>
      <w:bookmarkEnd w:id="0"/>
      <w:r w:rsidRPr="00E67B0E">
        <w:rPr>
          <w:rFonts w:ascii="Times New Roman" w:hAnsi="Times New Roman" w:cs="Times New Roman"/>
          <w:color w:val="222222"/>
          <w:sz w:val="24"/>
          <w:szCs w:val="24"/>
          <w:shd w:val="clear" w:color="auto" w:fill="FFFFFF"/>
        </w:rPr>
        <w:t>5). </w:t>
      </w:r>
      <w:r w:rsidRPr="00E67B0E">
        <w:rPr>
          <w:rFonts w:ascii="Times New Roman" w:hAnsi="Times New Roman" w:cs="Times New Roman"/>
          <w:i/>
          <w:iCs/>
          <w:color w:val="222222"/>
          <w:sz w:val="24"/>
          <w:szCs w:val="24"/>
          <w:shd w:val="clear" w:color="auto" w:fill="FFFFFF"/>
        </w:rPr>
        <w:t>Introduction to information systems</w:t>
      </w:r>
      <w:r w:rsidRPr="00E67B0E">
        <w:rPr>
          <w:rFonts w:ascii="Times New Roman" w:hAnsi="Times New Roman" w:cs="Times New Roman"/>
          <w:color w:val="222222"/>
          <w:sz w:val="24"/>
          <w:szCs w:val="24"/>
          <w:shd w:val="clear" w:color="auto" w:fill="FFFFFF"/>
        </w:rPr>
        <w:t> (Vol. 13). New York City, USA: McGraw-Hill/Irwin.</w:t>
      </w:r>
    </w:p>
    <w:p w:rsidR="00E67B0E" w:rsidRPr="00E67B0E" w:rsidRDefault="00E67B0E" w:rsidP="00E67B0E">
      <w:pPr>
        <w:spacing w:line="480" w:lineRule="auto"/>
        <w:ind w:left="720" w:hanging="720"/>
        <w:rPr>
          <w:rFonts w:ascii="Times New Roman" w:hAnsi="Times New Roman" w:cs="Times New Roman"/>
          <w:sz w:val="24"/>
          <w:szCs w:val="24"/>
        </w:rPr>
      </w:pPr>
      <w:r w:rsidRPr="00E67B0E">
        <w:rPr>
          <w:rFonts w:ascii="Times New Roman" w:hAnsi="Times New Roman" w:cs="Times New Roman"/>
          <w:color w:val="222222"/>
          <w:sz w:val="24"/>
          <w:szCs w:val="24"/>
          <w:shd w:val="clear" w:color="auto" w:fill="FFFFFF"/>
        </w:rPr>
        <w:t>Pathan, A. S. K. (Ed.). (2016). </w:t>
      </w:r>
      <w:r w:rsidRPr="00E67B0E">
        <w:rPr>
          <w:rFonts w:ascii="Times New Roman" w:hAnsi="Times New Roman" w:cs="Times New Roman"/>
          <w:i/>
          <w:iCs/>
          <w:color w:val="222222"/>
          <w:sz w:val="24"/>
          <w:szCs w:val="24"/>
          <w:shd w:val="clear" w:color="auto" w:fill="FFFFFF"/>
        </w:rPr>
        <w:t>Security of self-organizing networks: MANET, WSN, WMN, VANET</w:t>
      </w:r>
      <w:r w:rsidRPr="00E67B0E">
        <w:rPr>
          <w:rFonts w:ascii="Times New Roman" w:hAnsi="Times New Roman" w:cs="Times New Roman"/>
          <w:color w:val="222222"/>
          <w:sz w:val="24"/>
          <w:szCs w:val="24"/>
          <w:shd w:val="clear" w:color="auto" w:fill="FFFFFF"/>
        </w:rPr>
        <w:t>. CRC press.</w:t>
      </w:r>
    </w:p>
    <w:p w:rsidR="00E67B0E" w:rsidRPr="00E67B0E" w:rsidRDefault="00E67B0E" w:rsidP="00E67B0E">
      <w:pPr>
        <w:spacing w:line="480" w:lineRule="auto"/>
        <w:ind w:left="720" w:hanging="720"/>
        <w:rPr>
          <w:rFonts w:ascii="Times New Roman" w:hAnsi="Times New Roman" w:cs="Times New Roman"/>
          <w:color w:val="222222"/>
          <w:sz w:val="24"/>
          <w:szCs w:val="24"/>
          <w:shd w:val="clear" w:color="auto" w:fill="FFFFFF"/>
        </w:rPr>
      </w:pPr>
      <w:r w:rsidRPr="00E67B0E">
        <w:rPr>
          <w:rFonts w:ascii="Times New Roman" w:hAnsi="Times New Roman" w:cs="Times New Roman"/>
          <w:color w:val="222222"/>
          <w:sz w:val="24"/>
          <w:szCs w:val="24"/>
          <w:shd w:val="clear" w:color="auto" w:fill="FFFFFF"/>
        </w:rPr>
        <w:t>Ram, R. (2019). </w:t>
      </w:r>
      <w:r w:rsidRPr="00E67B0E">
        <w:rPr>
          <w:rFonts w:ascii="Times New Roman" w:hAnsi="Times New Roman" w:cs="Times New Roman"/>
          <w:i/>
          <w:iCs/>
          <w:color w:val="222222"/>
          <w:sz w:val="24"/>
          <w:szCs w:val="24"/>
          <w:shd w:val="clear" w:color="auto" w:fill="FFFFFF"/>
        </w:rPr>
        <w:t>U.S. Patent Application No. 10/205,626</w:t>
      </w:r>
      <w:r w:rsidRPr="00E67B0E">
        <w:rPr>
          <w:rFonts w:ascii="Times New Roman" w:hAnsi="Times New Roman" w:cs="Times New Roman"/>
          <w:color w:val="222222"/>
          <w:sz w:val="24"/>
          <w:szCs w:val="24"/>
          <w:shd w:val="clear" w:color="auto" w:fill="FFFFFF"/>
        </w:rPr>
        <w:t>.</w:t>
      </w:r>
    </w:p>
    <w:p w:rsidR="00DB1CA3" w:rsidRPr="00C44454" w:rsidRDefault="00DB1CA3" w:rsidP="00016C29">
      <w:pPr>
        <w:spacing w:line="480" w:lineRule="auto"/>
        <w:rPr>
          <w:rFonts w:ascii="Times New Roman" w:hAnsi="Times New Roman" w:cs="Times New Roman"/>
          <w:sz w:val="24"/>
          <w:szCs w:val="24"/>
        </w:rPr>
      </w:pPr>
    </w:p>
    <w:p w:rsidR="00C44454" w:rsidRPr="00C44454" w:rsidRDefault="00C44454">
      <w:pPr>
        <w:spacing w:line="480" w:lineRule="auto"/>
        <w:rPr>
          <w:rFonts w:ascii="Times New Roman" w:hAnsi="Times New Roman" w:cs="Times New Roman"/>
          <w:sz w:val="24"/>
          <w:szCs w:val="24"/>
        </w:rPr>
      </w:pPr>
    </w:p>
    <w:sectPr w:rsidR="00C44454" w:rsidRPr="00C44454" w:rsidSect="00BD67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1E2" w:rsidRDefault="00EC11E2" w:rsidP="00BD676E">
      <w:pPr>
        <w:spacing w:after="0" w:line="240" w:lineRule="auto"/>
      </w:pPr>
      <w:r>
        <w:separator/>
      </w:r>
    </w:p>
  </w:endnote>
  <w:endnote w:type="continuationSeparator" w:id="0">
    <w:p w:rsidR="00EC11E2" w:rsidRDefault="00EC11E2"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1E2" w:rsidRDefault="00EC11E2" w:rsidP="00BD676E">
      <w:pPr>
        <w:spacing w:after="0" w:line="240" w:lineRule="auto"/>
      </w:pPr>
      <w:r>
        <w:separator/>
      </w:r>
    </w:p>
  </w:footnote>
  <w:footnote w:type="continuationSeparator" w:id="0">
    <w:p w:rsidR="00EC11E2" w:rsidRDefault="00EC11E2"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0271A6">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E67B0E">
    <w:pPr>
      <w:pStyle w:val="Header"/>
      <w:rPr>
        <w:rFonts w:ascii="Times New Roman" w:hAnsi="Times New Roman" w:cs="Times New Roman"/>
        <w:sz w:val="24"/>
        <w:szCs w:val="24"/>
      </w:rPr>
    </w:pPr>
    <w:r>
      <w:rPr>
        <w:rFonts w:ascii="Times New Roman" w:hAnsi="Times New Roman" w:cs="Times New Roman"/>
        <w:sz w:val="24"/>
        <w:szCs w:val="24"/>
      </w:rPr>
      <w:t>Software, Hardware and Network Requirements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C247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E67B0E">
      <w:rPr>
        <w:rFonts w:ascii="Times New Roman" w:hAnsi="Times New Roman" w:cs="Times New Roman"/>
        <w:sz w:val="24"/>
        <w:szCs w:val="24"/>
      </w:rPr>
      <w:t>HARDWARE, SOFTWARE AND NETWORK 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A36B3"/>
    <w:multiLevelType w:val="multilevel"/>
    <w:tmpl w:val="5FA4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26595C"/>
    <w:multiLevelType w:val="hybridMultilevel"/>
    <w:tmpl w:val="DB1C79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5AC92C80"/>
    <w:multiLevelType w:val="multilevel"/>
    <w:tmpl w:val="A16C5B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E05BF9"/>
    <w:multiLevelType w:val="multilevel"/>
    <w:tmpl w:val="2CA4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16C29"/>
    <w:rsid w:val="000271A6"/>
    <w:rsid w:val="0004601F"/>
    <w:rsid w:val="000B66D0"/>
    <w:rsid w:val="000E0DC4"/>
    <w:rsid w:val="00106253"/>
    <w:rsid w:val="00120C40"/>
    <w:rsid w:val="001618DF"/>
    <w:rsid w:val="00175BBD"/>
    <w:rsid w:val="001A126B"/>
    <w:rsid w:val="001A494D"/>
    <w:rsid w:val="001D5FFD"/>
    <w:rsid w:val="001E79EF"/>
    <w:rsid w:val="00203F9C"/>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247D"/>
    <w:rsid w:val="006C3904"/>
    <w:rsid w:val="006E548B"/>
    <w:rsid w:val="00711315"/>
    <w:rsid w:val="007555B3"/>
    <w:rsid w:val="00772E6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664DC"/>
    <w:rsid w:val="00A728C0"/>
    <w:rsid w:val="00AA71C5"/>
    <w:rsid w:val="00AB4734"/>
    <w:rsid w:val="00AF360F"/>
    <w:rsid w:val="00B14E3E"/>
    <w:rsid w:val="00B62BBD"/>
    <w:rsid w:val="00B8077A"/>
    <w:rsid w:val="00BD5732"/>
    <w:rsid w:val="00BD676E"/>
    <w:rsid w:val="00C23CD7"/>
    <w:rsid w:val="00C25799"/>
    <w:rsid w:val="00C44454"/>
    <w:rsid w:val="00C92AD1"/>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67B0E"/>
    <w:rsid w:val="00EB3448"/>
    <w:rsid w:val="00EB4EB0"/>
    <w:rsid w:val="00EC11E2"/>
    <w:rsid w:val="00EC5F73"/>
    <w:rsid w:val="00ED3CF4"/>
    <w:rsid w:val="00EE11B5"/>
    <w:rsid w:val="00EE26F7"/>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3">
    <w:name w:val="heading 3"/>
    <w:basedOn w:val="Normal"/>
    <w:link w:val="Heading3Char"/>
    <w:uiPriority w:val="9"/>
    <w:qFormat/>
    <w:rsid w:val="00A664D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A664D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A664DC"/>
    <w:rPr>
      <w:i/>
      <w:iCs/>
    </w:rPr>
  </w:style>
  <w:style w:type="character" w:customStyle="1" w:styleId="Heading3Char">
    <w:name w:val="Heading 3 Char"/>
    <w:basedOn w:val="DefaultParagraphFont"/>
    <w:link w:val="Heading3"/>
    <w:uiPriority w:val="9"/>
    <w:rsid w:val="00A664DC"/>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semiHidden/>
    <w:unhideWhenUsed/>
    <w:rsid w:val="00A664DC"/>
    <w:rPr>
      <w:color w:val="0000FF"/>
      <w:u w:val="single"/>
    </w:rPr>
  </w:style>
  <w:style w:type="paragraph" w:styleId="ListParagraph">
    <w:name w:val="List Paragraph"/>
    <w:basedOn w:val="Normal"/>
    <w:uiPriority w:val="34"/>
    <w:qFormat/>
    <w:rsid w:val="00A664DC"/>
    <w:pPr>
      <w:ind w:left="720"/>
      <w:contextualSpacing/>
    </w:pPr>
  </w:style>
  <w:style w:type="character" w:styleId="Strong">
    <w:name w:val="Strong"/>
    <w:basedOn w:val="DefaultParagraphFont"/>
    <w:uiPriority w:val="22"/>
    <w:qFormat/>
    <w:rsid w:val="00A664D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47011">
      <w:bodyDiv w:val="1"/>
      <w:marLeft w:val="0"/>
      <w:marRight w:val="0"/>
      <w:marTop w:val="0"/>
      <w:marBottom w:val="0"/>
      <w:divBdr>
        <w:top w:val="none" w:sz="0" w:space="0" w:color="auto"/>
        <w:left w:val="none" w:sz="0" w:space="0" w:color="auto"/>
        <w:bottom w:val="none" w:sz="0" w:space="0" w:color="auto"/>
        <w:right w:val="none" w:sz="0" w:space="0" w:color="auto"/>
      </w:divBdr>
    </w:div>
    <w:div w:id="782849670">
      <w:bodyDiv w:val="1"/>
      <w:marLeft w:val="0"/>
      <w:marRight w:val="0"/>
      <w:marTop w:val="0"/>
      <w:marBottom w:val="0"/>
      <w:divBdr>
        <w:top w:val="none" w:sz="0" w:space="0" w:color="auto"/>
        <w:left w:val="none" w:sz="0" w:space="0" w:color="auto"/>
        <w:bottom w:val="none" w:sz="0" w:space="0" w:color="auto"/>
        <w:right w:val="none" w:sz="0" w:space="0" w:color="auto"/>
      </w:divBdr>
    </w:div>
    <w:div w:id="1499810381">
      <w:bodyDiv w:val="1"/>
      <w:marLeft w:val="0"/>
      <w:marRight w:val="0"/>
      <w:marTop w:val="0"/>
      <w:marBottom w:val="0"/>
      <w:divBdr>
        <w:top w:val="none" w:sz="0" w:space="0" w:color="auto"/>
        <w:left w:val="none" w:sz="0" w:space="0" w:color="auto"/>
        <w:bottom w:val="none" w:sz="0" w:space="0" w:color="auto"/>
        <w:right w:val="none" w:sz="0" w:space="0" w:color="auto"/>
      </w:divBdr>
    </w:div>
    <w:div w:id="214539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86</cp:revision>
  <dcterms:created xsi:type="dcterms:W3CDTF">2018-05-27T15:03:00Z</dcterms:created>
  <dcterms:modified xsi:type="dcterms:W3CDTF">2019-06-09T22:09:00Z</dcterms:modified>
</cp:coreProperties>
</file>